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811" w:rsidRPr="002E53CA" w:rsidRDefault="00F1445C" w:rsidP="002E53CA">
      <w:pPr>
        <w:jc w:val="center"/>
        <w:rPr>
          <w:sz w:val="56"/>
          <w:szCs w:val="56"/>
          <w:u w:val="single"/>
        </w:rPr>
      </w:pPr>
      <w:r>
        <w:rPr>
          <w:sz w:val="56"/>
          <w:szCs w:val="56"/>
          <w:u w:val="single"/>
        </w:rPr>
        <w:t xml:space="preserve">Alternative and Augmentative Communication </w:t>
      </w:r>
      <w:r w:rsidR="00361B5E">
        <w:rPr>
          <w:sz w:val="56"/>
          <w:szCs w:val="56"/>
          <w:u w:val="single"/>
        </w:rPr>
        <w:t>(</w:t>
      </w:r>
      <w:r>
        <w:rPr>
          <w:sz w:val="56"/>
          <w:szCs w:val="56"/>
          <w:u w:val="single"/>
        </w:rPr>
        <w:t>AAC</w:t>
      </w:r>
      <w:r w:rsidR="00361B5E">
        <w:rPr>
          <w:sz w:val="56"/>
          <w:szCs w:val="56"/>
          <w:u w:val="single"/>
        </w:rPr>
        <w:t>)</w:t>
      </w:r>
      <w:r>
        <w:rPr>
          <w:sz w:val="56"/>
          <w:szCs w:val="56"/>
          <w:u w:val="single"/>
        </w:rPr>
        <w:t xml:space="preserve"> </w:t>
      </w:r>
      <w:bookmarkStart w:id="0" w:name="_GoBack"/>
      <w:bookmarkEnd w:id="0"/>
      <w:r w:rsidR="00BE1D5C">
        <w:rPr>
          <w:sz w:val="56"/>
          <w:szCs w:val="56"/>
          <w:u w:val="single"/>
        </w:rPr>
        <w:t>Rationale</w:t>
      </w:r>
    </w:p>
    <w:p w:rsidR="00250682" w:rsidRDefault="00250682" w:rsidP="00250682">
      <w:r>
        <w:t>AAC stands for ‘Alternative and Augmentative Communication.’ AAC refers to the methods by which an individual can replace (‘alternative’), or supplement (‘augment’) spoken communication. AAC may also be used to support a pupil’s understanding, by providing the pupil with a more permanent visual representation of language.</w:t>
      </w:r>
    </w:p>
    <w:p w:rsidR="002E53CA" w:rsidRDefault="0066299C">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66675</wp:posOffset>
                </wp:positionH>
                <wp:positionV relativeFrom="paragraph">
                  <wp:posOffset>207645</wp:posOffset>
                </wp:positionV>
                <wp:extent cx="8858250" cy="30099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8858250" cy="3009900"/>
                        </a:xfrm>
                        <a:prstGeom prst="rect">
                          <a:avLst/>
                        </a:prstGeom>
                        <a:solidFill>
                          <a:schemeClr val="lt1"/>
                        </a:solidFill>
                        <a:ln w="19050">
                          <a:solidFill>
                            <a:prstClr val="black"/>
                          </a:solidFill>
                        </a:ln>
                      </wps:spPr>
                      <wps:txbx>
                        <w:txbxContent>
                          <w:p w:rsidR="00F1445C" w:rsidRPr="00EC41ED" w:rsidRDefault="00F1445C" w:rsidP="00F1445C">
                            <w:pPr>
                              <w:rPr>
                                <w:b/>
                                <w:bCs/>
                                <w:u w:val="single"/>
                              </w:rPr>
                            </w:pPr>
                            <w:r w:rsidRPr="00EC41ED">
                              <w:rPr>
                                <w:b/>
                                <w:bCs/>
                                <w:u w:val="single"/>
                              </w:rPr>
                              <w:t xml:space="preserve">Policy Aims </w:t>
                            </w:r>
                          </w:p>
                          <w:p w:rsidR="00F1445C" w:rsidRDefault="00F1445C" w:rsidP="00F1445C">
                            <w:r>
                              <w:t xml:space="preserve">• To promote a consistent understanding of Alternative and Augmentative Communication (AAC) and use of the term </w:t>
                            </w:r>
                          </w:p>
                          <w:p w:rsidR="00817D4F" w:rsidRDefault="00817D4F" w:rsidP="00F1445C">
                            <w:r>
                              <w:t xml:space="preserve">• To provide a consistent means of communication for the individual  </w:t>
                            </w:r>
                          </w:p>
                          <w:p w:rsidR="00F1445C" w:rsidRDefault="00F1445C" w:rsidP="00F1445C">
                            <w:r>
                              <w:t xml:space="preserve">• To highlight the need for AAC assessment and multi-disciplinary working </w:t>
                            </w:r>
                          </w:p>
                          <w:p w:rsidR="00F1445C" w:rsidRPr="00EC41ED" w:rsidRDefault="00F1445C" w:rsidP="00F1445C">
                            <w:pPr>
                              <w:rPr>
                                <w:b/>
                                <w:bCs/>
                                <w:u w:val="single"/>
                              </w:rPr>
                            </w:pPr>
                            <w:r w:rsidRPr="00EC41ED">
                              <w:rPr>
                                <w:b/>
                                <w:bCs/>
                                <w:u w:val="single"/>
                              </w:rPr>
                              <w:t xml:space="preserve">School Objectives </w:t>
                            </w:r>
                          </w:p>
                          <w:p w:rsidR="00F1445C" w:rsidRDefault="00D377F2" w:rsidP="00F1445C">
                            <w:r>
                              <w:t xml:space="preserve">• To ensure </w:t>
                            </w:r>
                            <w:r w:rsidR="00F1445C">
                              <w:t xml:space="preserve">learners have access to an appropriate form of AAC specific to their communication needs. </w:t>
                            </w:r>
                          </w:p>
                          <w:p w:rsidR="00F1445C" w:rsidRDefault="00D377F2" w:rsidP="00F1445C">
                            <w:r>
                              <w:t xml:space="preserve">• To ensure </w:t>
                            </w:r>
                            <w:r w:rsidR="00F1445C">
                              <w:t xml:space="preserve">learners can express their wants and needs and using appropriate AAC. </w:t>
                            </w:r>
                          </w:p>
                          <w:p w:rsidR="00F1445C" w:rsidRDefault="00F1445C" w:rsidP="00F1445C">
                            <w:r>
                              <w:t xml:space="preserve">• To recognise that all communication methods are valued and accepted equally. </w:t>
                            </w:r>
                          </w:p>
                          <w:p w:rsidR="00F1445C" w:rsidRDefault="00F1445C" w:rsidP="00F1445C">
                            <w:r>
                              <w:t>• To ensure staff at Priory Woods School are confident, well informed and trained in approaches to communicating with pupils using a variety of Total Communication methods</w:t>
                            </w:r>
                          </w:p>
                          <w:p w:rsidR="00DB3B31" w:rsidRPr="0066299C" w:rsidRDefault="00DB3B31" w:rsidP="00F81961">
                            <w:pPr>
                              <w:spacing w:line="480" w:lineRule="auto"/>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5pt;margin-top:16.35pt;width:697.5pt;height:23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" fillcolor="white [3201]" strokeweight="1.5pt">
                <v:textbox>
                  <w:txbxContent>
                    <w:p w:rsidR="00F1445C" w:rsidRPr="00EC41ED" w:rsidRDefault="00F1445C" w:rsidP="00F1445C">
                      <w:pPr>
                        <w:rPr>
                          <w:b/>
                          <w:bCs/>
                          <w:u w:val="single"/>
                        </w:rPr>
                      </w:pPr>
                      <w:r w:rsidRPr="00EC41ED">
                        <w:rPr>
                          <w:b/>
                          <w:bCs/>
                          <w:u w:val="single"/>
                        </w:rPr>
                        <w:t xml:space="preserve">Policy Aims </w:t>
                      </w:r>
                    </w:p>
                    <w:p w:rsidR="00F1445C" w:rsidRDefault="00F1445C" w:rsidP="00F1445C">
                      <w:r>
                        <w:t xml:space="preserve">• To promote a consistent understanding of Alternative and Augmentative Communication (AAC) and use of the term </w:t>
                      </w:r>
                    </w:p>
                    <w:p w:rsidR="00817D4F" w:rsidRDefault="00817D4F" w:rsidP="00F1445C">
                      <w:r>
                        <w:t xml:space="preserve">• To provide a consistent means of communication for the individual  </w:t>
                      </w:r>
                    </w:p>
                    <w:p w:rsidR="00F1445C" w:rsidRDefault="00F1445C" w:rsidP="00F1445C">
                      <w:r>
                        <w:t xml:space="preserve">• To highlight the need for AAC assessment and multi-disciplinary working </w:t>
                      </w:r>
                    </w:p>
                    <w:p w:rsidR="00F1445C" w:rsidRPr="00EC41ED" w:rsidRDefault="00F1445C" w:rsidP="00F1445C">
                      <w:pPr>
                        <w:rPr>
                          <w:b/>
                          <w:bCs/>
                          <w:u w:val="single"/>
                        </w:rPr>
                      </w:pPr>
                      <w:r w:rsidRPr="00EC41ED">
                        <w:rPr>
                          <w:b/>
                          <w:bCs/>
                          <w:u w:val="single"/>
                        </w:rPr>
                        <w:t xml:space="preserve">School Objectives </w:t>
                      </w:r>
                    </w:p>
                    <w:p w:rsidR="00F1445C" w:rsidRDefault="00D377F2" w:rsidP="00F1445C">
                      <w:r>
                        <w:t xml:space="preserve">• To ensure </w:t>
                      </w:r>
                      <w:r w:rsidR="00F1445C">
                        <w:t xml:space="preserve">learners have access to an appropriate form of AAC specific to their communication needs. </w:t>
                      </w:r>
                    </w:p>
                    <w:p w:rsidR="00F1445C" w:rsidRDefault="00D377F2" w:rsidP="00F1445C">
                      <w:r>
                        <w:t xml:space="preserve">• To ensure </w:t>
                      </w:r>
                      <w:r w:rsidR="00F1445C">
                        <w:t xml:space="preserve">learners can express their wants and needs and using appropriate AAC. </w:t>
                      </w:r>
                    </w:p>
                    <w:p w:rsidR="00F1445C" w:rsidRDefault="00F1445C" w:rsidP="00F1445C">
                      <w:r>
                        <w:t xml:space="preserve">• To recognise that all communication methods are valued and accepted equally. </w:t>
                      </w:r>
                    </w:p>
                    <w:p w:rsidR="00F1445C" w:rsidRDefault="00F1445C" w:rsidP="00F1445C">
                      <w:r>
                        <w:t>• To ensure staff at Priory Woods School are confident, well informed and trained in approaches to communicating with pupils using a variety of Total Communication methods</w:t>
                      </w:r>
                    </w:p>
                    <w:p w:rsidR="00DB3B31" w:rsidRPr="0066299C" w:rsidRDefault="00DB3B31" w:rsidP="00F81961">
                      <w:pPr>
                        <w:spacing w:line="480" w:lineRule="auto"/>
                        <w:rPr>
                          <w:sz w:val="24"/>
                          <w:szCs w:val="24"/>
                        </w:rPr>
                      </w:pPr>
                    </w:p>
                  </w:txbxContent>
                </v:textbox>
                <w10:wrap anchorx="margin"/>
              </v:shape>
            </w:pict>
          </mc:Fallback>
        </mc:AlternateContent>
      </w:r>
    </w:p>
    <w:p w:rsidR="002E53CA" w:rsidRDefault="002E53CA"/>
    <w:p w:rsidR="002E53CA" w:rsidRDefault="002E53CA"/>
    <w:p w:rsidR="002E53CA" w:rsidRDefault="002E53CA"/>
    <w:p w:rsidR="002E53CA" w:rsidRDefault="002E53CA"/>
    <w:p w:rsidR="00646811" w:rsidRDefault="00646811"/>
    <w:p w:rsidR="002E53CA" w:rsidRDefault="002E53CA"/>
    <w:p w:rsidR="002E53CA" w:rsidRDefault="002E53CA"/>
    <w:p w:rsidR="002E53CA" w:rsidRDefault="002E53CA"/>
    <w:p w:rsidR="002E53CA" w:rsidRDefault="002E53CA"/>
    <w:p w:rsidR="002E53CA" w:rsidRDefault="002E53CA"/>
    <w:p w:rsidR="00AB0EA1" w:rsidRPr="00AB0EA1" w:rsidRDefault="00AB0EA1" w:rsidP="00E913AA">
      <w:pPr>
        <w:rPr>
          <w:sz w:val="24"/>
          <w:szCs w:val="24"/>
        </w:rPr>
      </w:pPr>
    </w:p>
    <w:p w:rsidR="00F1445C" w:rsidRDefault="00F1445C" w:rsidP="00F1445C">
      <w:r>
        <w:t xml:space="preserve">Priory Woods School is committed to providing an environment where all communication is valued and developed and follows a </w:t>
      </w:r>
      <w:r w:rsidR="00865429">
        <w:t>‘</w:t>
      </w:r>
      <w:r>
        <w:rPr>
          <w:b/>
          <w:bCs/>
          <w:i/>
          <w:iCs/>
        </w:rPr>
        <w:t>T</w:t>
      </w:r>
      <w:r w:rsidRPr="00E96860">
        <w:rPr>
          <w:b/>
          <w:bCs/>
          <w:i/>
          <w:iCs/>
        </w:rPr>
        <w:t xml:space="preserve">otal </w:t>
      </w:r>
      <w:r>
        <w:rPr>
          <w:b/>
          <w:bCs/>
          <w:i/>
          <w:iCs/>
        </w:rPr>
        <w:t>C</w:t>
      </w:r>
      <w:r w:rsidRPr="00E96860">
        <w:rPr>
          <w:b/>
          <w:bCs/>
          <w:i/>
          <w:iCs/>
        </w:rPr>
        <w:t>ommunication</w:t>
      </w:r>
      <w:r w:rsidR="00865429">
        <w:rPr>
          <w:b/>
          <w:bCs/>
          <w:i/>
          <w:iCs/>
        </w:rPr>
        <w:t>’</w:t>
      </w:r>
      <w:r>
        <w:t xml:space="preserve"> approach. </w:t>
      </w:r>
      <w:r w:rsidRPr="00F1445C">
        <w:rPr>
          <w:bCs/>
          <w:iCs/>
        </w:rPr>
        <w:t>Total Communication</w:t>
      </w:r>
      <w:r>
        <w:t xml:space="preserve"> is an approach which facilitates and promotes all necessary modes of communication; including (but not limited to) speech, sign language, use of symbols, photographs, objects, gesture and writing or drawing. Behaviour that challenges is also considered a form of Total Communication. This approach is inclusive and supports all pupils to reduce communication barriers using forms of AAC where appropriate.</w:t>
      </w:r>
    </w:p>
    <w:p w:rsidR="00865429" w:rsidRDefault="00F1445C" w:rsidP="00F1445C">
      <w:r>
        <w:t xml:space="preserve">AAC encompasses a variety of communication methods and can be further broken down into </w:t>
      </w:r>
      <w:r w:rsidRPr="00E96860">
        <w:rPr>
          <w:b/>
          <w:bCs/>
        </w:rPr>
        <w:t>unaided</w:t>
      </w:r>
      <w:r>
        <w:t xml:space="preserve"> and </w:t>
      </w:r>
      <w:r w:rsidRPr="00E96860">
        <w:rPr>
          <w:b/>
          <w:bCs/>
        </w:rPr>
        <w:t>aided communication</w:t>
      </w:r>
      <w:r>
        <w:t xml:space="preserve">. </w:t>
      </w:r>
    </w:p>
    <w:p w:rsidR="00F425D4" w:rsidRDefault="00865429" w:rsidP="00865429">
      <w:r>
        <w:rPr>
          <w:rFonts w:ascii="Times New Roman" w:hAnsi="Times New Roman" w:cs="Times New Roman"/>
          <w:noProof/>
          <w:sz w:val="24"/>
          <w:szCs w:val="24"/>
          <w:lang w:eastAsia="en-GB"/>
          <w14:ligatures w14:val="none"/>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140335</wp:posOffset>
                </wp:positionV>
                <wp:extent cx="9277350" cy="29337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9277350" cy="2933700"/>
                        </a:xfrm>
                        <a:prstGeom prst="rect">
                          <a:avLst/>
                        </a:prstGeom>
                        <a:solidFill>
                          <a:schemeClr val="lt1"/>
                        </a:solidFill>
                        <a:ln w="6350">
                          <a:solidFill>
                            <a:prstClr val="black"/>
                          </a:solidFill>
                        </a:ln>
                      </wps:spPr>
                      <wps:txbx>
                        <w:txbxContent>
                          <w:p w:rsidR="00F1445C" w:rsidRDefault="00361B5E" w:rsidP="00F1445C">
                            <w:r>
                              <w:rPr>
                                <w:b/>
                                <w:bCs/>
                                <w:i/>
                                <w:iCs/>
                              </w:rPr>
                              <w:t>Unaided C</w:t>
                            </w:r>
                            <w:r w:rsidR="00F1445C" w:rsidRPr="00E96860">
                              <w:rPr>
                                <w:b/>
                                <w:bCs/>
                                <w:i/>
                                <w:iCs/>
                              </w:rPr>
                              <w:t>ommunication</w:t>
                            </w:r>
                            <w:r w:rsidR="00F1445C">
                              <w:t xml:space="preserve"> refers to the use of no additional equipment. This includes: </w:t>
                            </w:r>
                          </w:p>
                          <w:p w:rsidR="00F1445C" w:rsidRDefault="00F1445C" w:rsidP="00F1445C">
                            <w:r>
                              <w:t xml:space="preserve">• Body language- e.g., facial expression, gesture, posture </w:t>
                            </w:r>
                          </w:p>
                          <w:p w:rsidR="00F1445C" w:rsidRDefault="00F1445C" w:rsidP="00F1445C">
                            <w:r>
                              <w:t xml:space="preserve">• Sign languages – e.g., Makaton, British Sign Language, on body signing </w:t>
                            </w:r>
                          </w:p>
                          <w:p w:rsidR="00F1445C" w:rsidRDefault="00F1445C" w:rsidP="00F1445C">
                            <w:r>
                              <w:t xml:space="preserve">• Gestural strategies – e.g., pointing, leading others to items/ locations </w:t>
                            </w:r>
                          </w:p>
                          <w:p w:rsidR="00F1445C" w:rsidRDefault="00F1445C" w:rsidP="00F1445C"/>
                          <w:p w:rsidR="00F1445C" w:rsidRDefault="00361B5E" w:rsidP="00F1445C">
                            <w:r>
                              <w:rPr>
                                <w:b/>
                                <w:bCs/>
                                <w:i/>
                                <w:iCs/>
                              </w:rPr>
                              <w:t>Aided C</w:t>
                            </w:r>
                            <w:r w:rsidR="00F1445C" w:rsidRPr="00E96860">
                              <w:rPr>
                                <w:b/>
                                <w:bCs/>
                                <w:i/>
                                <w:iCs/>
                              </w:rPr>
                              <w:t>ommunication</w:t>
                            </w:r>
                            <w:r w:rsidR="00F1445C">
                              <w:t xml:space="preserve"> refers to the use of additional resources. This includes:</w:t>
                            </w:r>
                          </w:p>
                          <w:p w:rsidR="00F1445C" w:rsidRDefault="00F1445C" w:rsidP="00F1445C">
                            <w:r>
                              <w:t>• Objects – e.g., Objects of Reference (using a cup to request a drink)</w:t>
                            </w:r>
                          </w:p>
                          <w:p w:rsidR="00F1445C" w:rsidRDefault="00F1445C" w:rsidP="00F1445C">
                            <w:r>
                              <w:t>• Photos</w:t>
                            </w:r>
                            <w:r w:rsidR="00865429">
                              <w:t xml:space="preserve"> – low-tech systems e.g.</w:t>
                            </w:r>
                            <w:r>
                              <w:t xml:space="preserve"> communication books, Choice Boards </w:t>
                            </w:r>
                            <w:r w:rsidR="00361B5E">
                              <w:t>etc.</w:t>
                            </w:r>
                            <w:r>
                              <w:t xml:space="preserve"> </w:t>
                            </w:r>
                          </w:p>
                          <w:p w:rsidR="00F1445C" w:rsidRDefault="00F1445C" w:rsidP="00F1445C">
                            <w:r>
                              <w:t xml:space="preserve">• Symbols – low-tech systems </w:t>
                            </w:r>
                            <w:r w:rsidR="00865429">
                              <w:t>e.g.</w:t>
                            </w:r>
                            <w:r>
                              <w:t xml:space="preserve"> communication books, Choice Boards </w:t>
                            </w:r>
                            <w:r w:rsidR="00361B5E">
                              <w:t>etc.</w:t>
                            </w:r>
                            <w:r>
                              <w:t xml:space="preserve"> </w:t>
                            </w:r>
                          </w:p>
                          <w:p w:rsidR="00F1445C" w:rsidRDefault="00F1445C" w:rsidP="00F1445C">
                            <w:r>
                              <w:t>• Voice Output Communication Aids (VOCAs) – high tech devices, for example, iPads with Communication Apps and eye</w:t>
                            </w:r>
                            <w:r w:rsidR="00361B5E">
                              <w:t xml:space="preserve"> </w:t>
                            </w:r>
                            <w:r>
                              <w:t>gaze</w:t>
                            </w:r>
                            <w:r w:rsidR="00361B5E">
                              <w:t>.</w:t>
                            </w:r>
                          </w:p>
                          <w:p w:rsidR="00F1445C" w:rsidRDefault="00F144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0;margin-top:11.05pt;width:730.5pt;height:231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" fillcolor="white [3201]" strokeweight=".5pt">
                <v:textbox>
                  <w:txbxContent>
                    <w:p w:rsidR="00F1445C" w:rsidRDefault="00361B5E" w:rsidP="00F1445C">
                      <w:r>
                        <w:rPr>
                          <w:b/>
                          <w:bCs/>
                          <w:i/>
                          <w:iCs/>
                        </w:rPr>
                        <w:t>Unaided C</w:t>
                      </w:r>
                      <w:r w:rsidR="00F1445C" w:rsidRPr="00E96860">
                        <w:rPr>
                          <w:b/>
                          <w:bCs/>
                          <w:i/>
                          <w:iCs/>
                        </w:rPr>
                        <w:t>ommunication</w:t>
                      </w:r>
                      <w:r w:rsidR="00F1445C">
                        <w:t xml:space="preserve"> refers to the use of no additional equipment. This includes: </w:t>
                      </w:r>
                    </w:p>
                    <w:p w:rsidR="00F1445C" w:rsidRDefault="00F1445C" w:rsidP="00F1445C">
                      <w:r>
                        <w:t xml:space="preserve">• Body language- e.g., facial expression, gesture, posture </w:t>
                      </w:r>
                    </w:p>
                    <w:p w:rsidR="00F1445C" w:rsidRDefault="00F1445C" w:rsidP="00F1445C">
                      <w:r>
                        <w:t xml:space="preserve">• Sign languages – e.g., Makaton, British Sign Language, on body signing </w:t>
                      </w:r>
                    </w:p>
                    <w:p w:rsidR="00F1445C" w:rsidRDefault="00F1445C" w:rsidP="00F1445C">
                      <w:r>
                        <w:t xml:space="preserve">• Gestural strategies – e.g., pointing, leading others to items/ locations </w:t>
                      </w:r>
                    </w:p>
                    <w:p w:rsidR="00F1445C" w:rsidRDefault="00F1445C" w:rsidP="00F1445C"/>
                    <w:p w:rsidR="00F1445C" w:rsidRDefault="00361B5E" w:rsidP="00F1445C">
                      <w:r>
                        <w:rPr>
                          <w:b/>
                          <w:bCs/>
                          <w:i/>
                          <w:iCs/>
                        </w:rPr>
                        <w:t>Aided C</w:t>
                      </w:r>
                      <w:r w:rsidR="00F1445C" w:rsidRPr="00E96860">
                        <w:rPr>
                          <w:b/>
                          <w:bCs/>
                          <w:i/>
                          <w:iCs/>
                        </w:rPr>
                        <w:t>ommunication</w:t>
                      </w:r>
                      <w:r w:rsidR="00F1445C">
                        <w:t xml:space="preserve"> refers to the use of additional resources. This includes:</w:t>
                      </w:r>
                    </w:p>
                    <w:p w:rsidR="00F1445C" w:rsidRDefault="00F1445C" w:rsidP="00F1445C">
                      <w:r>
                        <w:t>• Objects – e.g., Objects of Reference (using a cup to request a drink)</w:t>
                      </w:r>
                    </w:p>
                    <w:p w:rsidR="00F1445C" w:rsidRDefault="00F1445C" w:rsidP="00F1445C">
                      <w:r>
                        <w:t>• Photos</w:t>
                      </w:r>
                      <w:r w:rsidR="00865429">
                        <w:t xml:space="preserve"> – low-tech systems e.g.</w:t>
                      </w:r>
                      <w:r>
                        <w:t xml:space="preserve"> communication books, Choice Boards </w:t>
                      </w:r>
                      <w:r w:rsidR="00361B5E">
                        <w:t>etc.</w:t>
                      </w:r>
                      <w:r>
                        <w:t xml:space="preserve"> </w:t>
                      </w:r>
                    </w:p>
                    <w:p w:rsidR="00F1445C" w:rsidRDefault="00F1445C" w:rsidP="00F1445C">
                      <w:r>
                        <w:t xml:space="preserve">• Symbols – low-tech systems </w:t>
                      </w:r>
                      <w:r w:rsidR="00865429">
                        <w:t>e.g.</w:t>
                      </w:r>
                      <w:r>
                        <w:t xml:space="preserve"> communication books, Choice Boards </w:t>
                      </w:r>
                      <w:r w:rsidR="00361B5E">
                        <w:t>etc.</w:t>
                      </w:r>
                      <w:r>
                        <w:t xml:space="preserve"> </w:t>
                      </w:r>
                    </w:p>
                    <w:p w:rsidR="00F1445C" w:rsidRDefault="00F1445C" w:rsidP="00F1445C">
                      <w:r>
                        <w:t>• Voice Output Communication Aids (VOCAs) – high tech devices, for example, iPads with Communication Apps and eye</w:t>
                      </w:r>
                      <w:r w:rsidR="00361B5E">
                        <w:t xml:space="preserve"> </w:t>
                      </w:r>
                      <w:r>
                        <w:t>gaze</w:t>
                      </w:r>
                      <w:r w:rsidR="00361B5E">
                        <w:t>.</w:t>
                      </w:r>
                    </w:p>
                    <w:p w:rsidR="00F1445C" w:rsidRDefault="00F1445C"/>
                  </w:txbxContent>
                </v:textbox>
                <w10:wrap anchorx="margin"/>
              </v:shape>
            </w:pict>
          </mc:Fallback>
        </mc:AlternateContent>
      </w:r>
      <w:r>
        <w:br w:type="page"/>
      </w:r>
    </w:p>
    <w:p w:rsidR="00F425D4" w:rsidRDefault="00F425D4" w:rsidP="00865429">
      <w:r>
        <w:rPr>
          <w:noProof/>
          <w:lang w:eastAsia="en-GB"/>
          <w14:ligatures w14:val="none"/>
        </w:rPr>
        <w:lastRenderedPageBreak/>
        <mc:AlternateContent>
          <mc:Choice Requires="wps">
            <w:drawing>
              <wp:anchor distT="0" distB="0" distL="114300" distR="114300" simplePos="0" relativeHeight="251665408" behindDoc="0" locked="0" layoutInCell="1" allowOverlap="1">
                <wp:simplePos x="0" y="0"/>
                <wp:positionH relativeFrom="margin">
                  <wp:posOffset>-619125</wp:posOffset>
                </wp:positionH>
                <wp:positionV relativeFrom="paragraph">
                  <wp:posOffset>-248285</wp:posOffset>
                </wp:positionV>
                <wp:extent cx="9982200" cy="9429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9982200" cy="942975"/>
                        </a:xfrm>
                        <a:prstGeom prst="rect">
                          <a:avLst/>
                        </a:prstGeom>
                        <a:solidFill>
                          <a:schemeClr val="lt1"/>
                        </a:solidFill>
                        <a:ln w="6350">
                          <a:noFill/>
                        </a:ln>
                      </wps:spPr>
                      <wps:txbx>
                        <w:txbxContent>
                          <w:p w:rsidR="00F425D4" w:rsidRPr="00DE32D1" w:rsidRDefault="00F425D4" w:rsidP="00F425D4">
                            <w:pPr>
                              <w:rPr>
                                <w:b/>
                                <w:bCs/>
                                <w:u w:val="single"/>
                              </w:rPr>
                            </w:pPr>
                            <w:r>
                              <w:rPr>
                                <w:b/>
                                <w:bCs/>
                                <w:u w:val="single"/>
                              </w:rPr>
                              <w:t>Communication E</w:t>
                            </w:r>
                            <w:r w:rsidRPr="00DE32D1">
                              <w:rPr>
                                <w:b/>
                                <w:bCs/>
                                <w:u w:val="single"/>
                              </w:rPr>
                              <w:t>nvironment</w:t>
                            </w:r>
                          </w:p>
                          <w:p w:rsidR="00F425D4" w:rsidRDefault="00F425D4" w:rsidP="00F425D4">
                            <w:r>
                              <w:t xml:space="preserve"> The environment within Priory Woods School follows a ‘Total Communication’ approach. This includes use of visual information throughout the school to support understanding. Visual information consists of symbols, signs, and photographs. Visual timetables are used within the classroom environment to support group and individual understanding as appropriate. </w:t>
                            </w:r>
                          </w:p>
                          <w:p w:rsidR="00F425D4" w:rsidRDefault="00F425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48.75pt;margin-top:-19.55pt;width:786pt;height:74.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" fillcolor="white [3201]" stroked="f" strokeweight=".5pt">
                <v:textbox>
                  <w:txbxContent>
                    <w:p w:rsidR="00F425D4" w:rsidRPr="00DE32D1" w:rsidRDefault="00F425D4" w:rsidP="00F425D4">
                      <w:pPr>
                        <w:rPr>
                          <w:b/>
                          <w:bCs/>
                          <w:u w:val="single"/>
                        </w:rPr>
                      </w:pPr>
                      <w:r>
                        <w:rPr>
                          <w:b/>
                          <w:bCs/>
                          <w:u w:val="single"/>
                        </w:rPr>
                        <w:t>Communication E</w:t>
                      </w:r>
                      <w:r w:rsidRPr="00DE32D1">
                        <w:rPr>
                          <w:b/>
                          <w:bCs/>
                          <w:u w:val="single"/>
                        </w:rPr>
                        <w:t>nvironment</w:t>
                      </w:r>
                    </w:p>
                    <w:p w:rsidR="00F425D4" w:rsidRDefault="00F425D4" w:rsidP="00F425D4">
                      <w:r>
                        <w:t xml:space="preserve"> The environment within Priory Woods School follows a ‘Total Communication’ approach. This includes use of visual information throughout the school to support understanding. Visual information consists of symbols, signs, and photographs. Visual timetables are used within the classroom environment to support group and individual understanding as appropriate. </w:t>
                      </w:r>
                    </w:p>
                    <w:p w:rsidR="00F425D4" w:rsidRDefault="00F425D4"/>
                  </w:txbxContent>
                </v:textbox>
                <w10:wrap anchorx="margin"/>
              </v:shape>
            </w:pict>
          </mc:Fallback>
        </mc:AlternateContent>
      </w:r>
    </w:p>
    <w:p w:rsidR="00F425D4" w:rsidRDefault="00F425D4" w:rsidP="00865429"/>
    <w:p w:rsidR="00F425D4" w:rsidRDefault="0026451C" w:rsidP="00865429">
      <w:r>
        <w:rPr>
          <w:noProof/>
          <w:lang w:eastAsia="en-GB"/>
          <w14:ligatures w14:val="none"/>
        </w:rPr>
        <mc:AlternateContent>
          <mc:Choice Requires="wps">
            <w:drawing>
              <wp:anchor distT="0" distB="0" distL="114300" distR="114300" simplePos="0" relativeHeight="251666432" behindDoc="0" locked="0" layoutInCell="1" allowOverlap="1">
                <wp:simplePos x="0" y="0"/>
                <wp:positionH relativeFrom="margin">
                  <wp:posOffset>-540385</wp:posOffset>
                </wp:positionH>
                <wp:positionV relativeFrom="paragraph">
                  <wp:posOffset>151765</wp:posOffset>
                </wp:positionV>
                <wp:extent cx="9820275" cy="43053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9820275" cy="4305300"/>
                        </a:xfrm>
                        <a:prstGeom prst="rect">
                          <a:avLst/>
                        </a:prstGeom>
                        <a:solidFill>
                          <a:schemeClr val="lt1"/>
                        </a:solidFill>
                        <a:ln w="12700">
                          <a:solidFill>
                            <a:prstClr val="black"/>
                          </a:solidFill>
                        </a:ln>
                      </wps:spPr>
                      <wps:txbx>
                        <w:txbxContent>
                          <w:p w:rsidR="00F425D4" w:rsidRPr="00865429" w:rsidRDefault="00F425D4" w:rsidP="00F425D4">
                            <w:r w:rsidRPr="00DE32D1">
                              <w:rPr>
                                <w:b/>
                                <w:bCs/>
                                <w:u w:val="single"/>
                              </w:rPr>
                              <w:t>AAC Use at Priory Woods School</w:t>
                            </w:r>
                          </w:p>
                          <w:p w:rsidR="00F425D4" w:rsidRDefault="00F425D4" w:rsidP="00F425D4">
                            <w:r>
                              <w:t xml:space="preserve">Priory Woods is committed to accepting all forms of communication and viewing these equally. Pupils have a range of AAC methods available including: </w:t>
                            </w:r>
                          </w:p>
                          <w:p w:rsidR="00F425D4" w:rsidRDefault="00F425D4" w:rsidP="00F425D4">
                            <w:r>
                              <w:t xml:space="preserve">• Objects of Reference </w:t>
                            </w:r>
                          </w:p>
                          <w:p w:rsidR="00F425D4" w:rsidRDefault="00F425D4" w:rsidP="00F425D4">
                            <w:r>
                              <w:t>• Photographs/ Pictures</w:t>
                            </w:r>
                          </w:p>
                          <w:p w:rsidR="00F425D4" w:rsidRDefault="00F425D4" w:rsidP="00F425D4">
                            <w:r>
                              <w:t>• Symbols (Widget is Priory Woods’ preferred symbol set</w:t>
                            </w:r>
                            <w:r w:rsidR="00D377F2">
                              <w:t>)</w:t>
                            </w:r>
                          </w:p>
                          <w:p w:rsidR="00F425D4" w:rsidRDefault="00F425D4" w:rsidP="00F425D4">
                            <w:r>
                              <w:t xml:space="preserve">• Communication Books </w:t>
                            </w:r>
                          </w:p>
                          <w:p w:rsidR="00F425D4" w:rsidRDefault="00F425D4" w:rsidP="00F425D4">
                            <w:r>
                              <w:t xml:space="preserve">• Makaton/ BSL </w:t>
                            </w:r>
                          </w:p>
                          <w:p w:rsidR="00F425D4" w:rsidRDefault="00F425D4" w:rsidP="00F425D4">
                            <w:r>
                              <w:t xml:space="preserve">• Single message devices – e.g., Big Mack buttons </w:t>
                            </w:r>
                          </w:p>
                          <w:p w:rsidR="00F425D4" w:rsidRDefault="00F425D4" w:rsidP="00F425D4">
                            <w:r>
                              <w:t>• Voice Output Communication Aids (VOCA), Eye gaze</w:t>
                            </w:r>
                          </w:p>
                          <w:p w:rsidR="00F425D4" w:rsidRDefault="00F425D4" w:rsidP="00F425D4"/>
                          <w:p w:rsidR="00F425D4" w:rsidRDefault="00F425D4" w:rsidP="00F425D4">
                            <w:r>
                              <w:t xml:space="preserve">We expect the student’s AAC device to be: </w:t>
                            </w:r>
                          </w:p>
                          <w:p w:rsidR="00F425D4" w:rsidRDefault="00F425D4" w:rsidP="00F425D4">
                            <w:r>
                              <w:t xml:space="preserve">• Used by the learner as independently as possible </w:t>
                            </w:r>
                          </w:p>
                          <w:p w:rsidR="00F425D4" w:rsidRDefault="00F425D4" w:rsidP="00F425D4">
                            <w:r>
                              <w:t xml:space="preserve">• Accessible to the student always throughout the school day in all appropriate and feasible situations. </w:t>
                            </w:r>
                          </w:p>
                          <w:p w:rsidR="00F425D4" w:rsidRDefault="00F425D4" w:rsidP="00F425D4">
                            <w:r>
                              <w:t xml:space="preserve">• Used by the adult working with the student. </w:t>
                            </w:r>
                          </w:p>
                          <w:p w:rsidR="00F425D4" w:rsidRDefault="00F425D4" w:rsidP="00F425D4">
                            <w:r>
                              <w:t>• Used in the home environment, if appropriate and possible</w:t>
                            </w:r>
                          </w:p>
                          <w:p w:rsidR="00F425D4" w:rsidRDefault="00F425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9" type="#_x0000_t202" style="position:absolute;margin-left:-42.55pt;margin-top:11.95pt;width:773.25pt;height:339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" fillcolor="white [3201]" strokeweight="1pt">
                <v:textbox>
                  <w:txbxContent>
                    <w:p w:rsidR="00F425D4" w:rsidRPr="00865429" w:rsidRDefault="00F425D4" w:rsidP="00F425D4">
                      <w:r w:rsidRPr="00DE32D1">
                        <w:rPr>
                          <w:b/>
                          <w:bCs/>
                          <w:u w:val="single"/>
                        </w:rPr>
                        <w:t>AAC Use at Priory Woods School</w:t>
                      </w:r>
                    </w:p>
                    <w:p w:rsidR="00F425D4" w:rsidRDefault="00F425D4" w:rsidP="00F425D4">
                      <w:r>
                        <w:t xml:space="preserve">Priory Woods is committed to accepting all forms of communication and viewing these equally. Pupils have a range of AAC methods available including: </w:t>
                      </w:r>
                    </w:p>
                    <w:p w:rsidR="00F425D4" w:rsidRDefault="00F425D4" w:rsidP="00F425D4">
                      <w:r>
                        <w:t xml:space="preserve">• Objects of Reference </w:t>
                      </w:r>
                    </w:p>
                    <w:p w:rsidR="00F425D4" w:rsidRDefault="00F425D4" w:rsidP="00F425D4">
                      <w:r>
                        <w:t>• Photographs/ Pictures</w:t>
                      </w:r>
                    </w:p>
                    <w:p w:rsidR="00F425D4" w:rsidRDefault="00F425D4" w:rsidP="00F425D4">
                      <w:r>
                        <w:t>• Symbols (Widget is Priory Woods’ preferred symbol set</w:t>
                      </w:r>
                      <w:r w:rsidR="00D377F2">
                        <w:t>)</w:t>
                      </w:r>
                      <w:bookmarkStart w:id="1" w:name="_GoBack"/>
                      <w:bookmarkEnd w:id="1"/>
                    </w:p>
                    <w:p w:rsidR="00F425D4" w:rsidRDefault="00F425D4" w:rsidP="00F425D4">
                      <w:r>
                        <w:t xml:space="preserve">• Communication Books </w:t>
                      </w:r>
                    </w:p>
                    <w:p w:rsidR="00F425D4" w:rsidRDefault="00F425D4" w:rsidP="00F425D4">
                      <w:r>
                        <w:t xml:space="preserve">• Makaton/ BSL </w:t>
                      </w:r>
                    </w:p>
                    <w:p w:rsidR="00F425D4" w:rsidRDefault="00F425D4" w:rsidP="00F425D4">
                      <w:r>
                        <w:t xml:space="preserve">• Single message devices – e.g., Big Mack buttons </w:t>
                      </w:r>
                    </w:p>
                    <w:p w:rsidR="00F425D4" w:rsidRDefault="00F425D4" w:rsidP="00F425D4">
                      <w:r>
                        <w:t>• Voice Output Communication Aids (VOCA), Eye gaze</w:t>
                      </w:r>
                    </w:p>
                    <w:p w:rsidR="00F425D4" w:rsidRDefault="00F425D4" w:rsidP="00F425D4"/>
                    <w:p w:rsidR="00F425D4" w:rsidRDefault="00F425D4" w:rsidP="00F425D4">
                      <w:r>
                        <w:t xml:space="preserve">We expect the student’s AAC device to be: </w:t>
                      </w:r>
                    </w:p>
                    <w:p w:rsidR="00F425D4" w:rsidRDefault="00F425D4" w:rsidP="00F425D4">
                      <w:r>
                        <w:t xml:space="preserve">• Used by the learner as independently as possible </w:t>
                      </w:r>
                    </w:p>
                    <w:p w:rsidR="00F425D4" w:rsidRDefault="00F425D4" w:rsidP="00F425D4">
                      <w:r>
                        <w:t xml:space="preserve">• Accessible to the student always throughout the school day in all appropriate and feasible situations. </w:t>
                      </w:r>
                    </w:p>
                    <w:p w:rsidR="00F425D4" w:rsidRDefault="00F425D4" w:rsidP="00F425D4">
                      <w:r>
                        <w:t xml:space="preserve">• Used by the adult working with the student. </w:t>
                      </w:r>
                    </w:p>
                    <w:p w:rsidR="00F425D4" w:rsidRDefault="00F425D4" w:rsidP="00F425D4">
                      <w:r>
                        <w:t>• Used in the home environment, if appropriate and possible</w:t>
                      </w:r>
                    </w:p>
                    <w:p w:rsidR="00F425D4" w:rsidRDefault="00F425D4"/>
                  </w:txbxContent>
                </v:textbox>
                <w10:wrap anchorx="margin"/>
              </v:shape>
            </w:pict>
          </mc:Fallback>
        </mc:AlternateContent>
      </w:r>
    </w:p>
    <w:p w:rsidR="00865429" w:rsidRDefault="00865429" w:rsidP="00865429"/>
    <w:p w:rsidR="00F425D4" w:rsidRDefault="00F425D4" w:rsidP="00865429"/>
    <w:p w:rsidR="00F425D4" w:rsidRDefault="00F425D4" w:rsidP="00865429"/>
    <w:p w:rsidR="00F425D4" w:rsidRDefault="00F425D4" w:rsidP="00865429"/>
    <w:p w:rsidR="00F425D4" w:rsidRDefault="00F425D4" w:rsidP="00865429"/>
    <w:p w:rsidR="00F425D4" w:rsidRDefault="00F425D4" w:rsidP="00865429"/>
    <w:p w:rsidR="00F425D4" w:rsidRDefault="00F425D4" w:rsidP="00865429"/>
    <w:p w:rsidR="00F425D4" w:rsidRDefault="00F425D4" w:rsidP="00865429"/>
    <w:p w:rsidR="00F425D4" w:rsidRDefault="00F425D4" w:rsidP="00865429"/>
    <w:p w:rsidR="00F425D4" w:rsidRDefault="00F425D4" w:rsidP="00865429"/>
    <w:p w:rsidR="00F425D4" w:rsidRDefault="00F425D4" w:rsidP="00865429"/>
    <w:p w:rsidR="00F425D4" w:rsidRDefault="00F425D4" w:rsidP="00865429"/>
    <w:p w:rsidR="00865429" w:rsidRPr="00DE32D1" w:rsidRDefault="00865429" w:rsidP="00865429">
      <w:pPr>
        <w:rPr>
          <w:b/>
          <w:bCs/>
          <w:u w:val="single"/>
        </w:rPr>
      </w:pPr>
      <w:r w:rsidRPr="00DE32D1">
        <w:rPr>
          <w:b/>
          <w:bCs/>
          <w:u w:val="single"/>
        </w:rPr>
        <w:lastRenderedPageBreak/>
        <w:t xml:space="preserve">Staff training </w:t>
      </w:r>
    </w:p>
    <w:p w:rsidR="00865429" w:rsidRDefault="00865429" w:rsidP="00865429">
      <w:r>
        <w:t xml:space="preserve">All staff will receive regular training and support, delivered, and updated in any relevant areas including, but not limited to: </w:t>
      </w:r>
    </w:p>
    <w:p w:rsidR="00865429" w:rsidRDefault="00865429" w:rsidP="00865429">
      <w:r>
        <w:t xml:space="preserve">• Makaton </w:t>
      </w:r>
    </w:p>
    <w:p w:rsidR="00865429" w:rsidRDefault="00865429" w:rsidP="00865429">
      <w:r>
        <w:t xml:space="preserve">• Use of symbol software (Widget) </w:t>
      </w:r>
    </w:p>
    <w:p w:rsidR="00865429" w:rsidRDefault="00865429" w:rsidP="00865429">
      <w:r>
        <w:t xml:space="preserve">• VOCAs </w:t>
      </w:r>
    </w:p>
    <w:p w:rsidR="00865429" w:rsidRDefault="00865429" w:rsidP="00865429">
      <w:r>
        <w:t xml:space="preserve">• Eye gaze </w:t>
      </w:r>
    </w:p>
    <w:p w:rsidR="00865429" w:rsidRDefault="00865429" w:rsidP="00865429"/>
    <w:p w:rsidR="00F425D4" w:rsidRPr="00F425D4" w:rsidRDefault="00865429" w:rsidP="00865429">
      <w:pPr>
        <w:rPr>
          <w:b/>
          <w:bCs/>
          <w:u w:val="single"/>
        </w:rPr>
      </w:pPr>
      <w:r w:rsidRPr="00DE32D1">
        <w:rPr>
          <w:b/>
          <w:bCs/>
          <w:u w:val="single"/>
        </w:rPr>
        <w:t xml:space="preserve">AAC Assessment and Review </w:t>
      </w:r>
    </w:p>
    <w:p w:rsidR="00865429" w:rsidRDefault="00865429" w:rsidP="00865429">
      <w:r>
        <w:t>The Speech and Language Therapists have ultimate accountability for assessment and decisions made about the suitability of AAC methods. The professional expertise of the Speech and Language Therapists must be included in any decision-making process involving AAC. This ensures best practice decisions are made in line with the latest evidence-based practice.</w:t>
      </w:r>
    </w:p>
    <w:p w:rsidR="002E53CA" w:rsidRPr="002E53CA" w:rsidRDefault="002E53CA" w:rsidP="002E53CA">
      <w:pPr>
        <w:ind w:firstLine="360"/>
        <w:rPr>
          <w:sz w:val="32"/>
          <w:u w:val="single"/>
        </w:rPr>
      </w:pPr>
    </w:p>
    <w:sectPr w:rsidR="002E53CA" w:rsidRPr="002E53CA" w:rsidSect="002E53CA">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3CA" w:rsidRDefault="002E53CA" w:rsidP="002E53CA">
      <w:pPr>
        <w:spacing w:after="0" w:line="240" w:lineRule="auto"/>
      </w:pPr>
      <w:r>
        <w:separator/>
      </w:r>
    </w:p>
  </w:endnote>
  <w:endnote w:type="continuationSeparator" w:id="0">
    <w:p w:rsidR="002E53CA" w:rsidRDefault="002E53CA" w:rsidP="002E5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44C" w:rsidRDefault="009964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44C" w:rsidRDefault="009964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44C" w:rsidRDefault="00996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3CA" w:rsidRDefault="002E53CA" w:rsidP="002E53CA">
      <w:pPr>
        <w:spacing w:after="0" w:line="240" w:lineRule="auto"/>
      </w:pPr>
      <w:r>
        <w:separator/>
      </w:r>
    </w:p>
  </w:footnote>
  <w:footnote w:type="continuationSeparator" w:id="0">
    <w:p w:rsidR="002E53CA" w:rsidRDefault="002E53CA" w:rsidP="002E53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44C" w:rsidRDefault="009964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3CA" w:rsidRDefault="002E53CA">
    <w:pPr>
      <w:pStyle w:val="Header"/>
    </w:pPr>
    <w:r>
      <w:rPr>
        <w:noProof/>
        <w:lang w:eastAsia="en-GB"/>
      </w:rPr>
      <w:drawing>
        <wp:anchor distT="0" distB="0" distL="114300" distR="114300" simplePos="0" relativeHeight="251659264" behindDoc="0" locked="0" layoutInCell="1" allowOverlap="1" wp14:anchorId="7E517205" wp14:editId="15901D49">
          <wp:simplePos x="0" y="0"/>
          <wp:positionH relativeFrom="page">
            <wp:align>left</wp:align>
          </wp:positionH>
          <wp:positionV relativeFrom="paragraph">
            <wp:posOffset>-304165</wp:posOffset>
          </wp:positionV>
          <wp:extent cx="10763250" cy="1904365"/>
          <wp:effectExtent l="0" t="0" r="0" b="63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ric-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763250" cy="1904365"/>
                  </a:xfrm>
                  <a:prstGeom prst="rect">
                    <a:avLst/>
                  </a:prstGeom>
                </pic:spPr>
              </pic:pic>
            </a:graphicData>
          </a:graphic>
          <wp14:sizeRelH relativeFrom="page">
            <wp14:pctWidth>0</wp14:pctWidth>
          </wp14:sizeRelH>
          <wp14:sizeRelV relativeFrom="page">
            <wp14:pctHeight>0</wp14:pctHeight>
          </wp14:sizeRelV>
        </wp:anchor>
      </w:drawing>
    </w:r>
  </w:p>
  <w:p w:rsidR="002E53CA" w:rsidRDefault="002E53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44C" w:rsidRDefault="00996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B12EE"/>
    <w:multiLevelType w:val="hybridMultilevel"/>
    <w:tmpl w:val="EE4C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8F5463"/>
    <w:multiLevelType w:val="hybridMultilevel"/>
    <w:tmpl w:val="53DA3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B70010"/>
    <w:multiLevelType w:val="hybridMultilevel"/>
    <w:tmpl w:val="24BE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6D6836"/>
    <w:multiLevelType w:val="hybridMultilevel"/>
    <w:tmpl w:val="61FC81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811"/>
    <w:rsid w:val="000D26AC"/>
    <w:rsid w:val="00250682"/>
    <w:rsid w:val="0026451C"/>
    <w:rsid w:val="002E53CA"/>
    <w:rsid w:val="00361B5E"/>
    <w:rsid w:val="0046554A"/>
    <w:rsid w:val="00465DCE"/>
    <w:rsid w:val="0060405A"/>
    <w:rsid w:val="00611247"/>
    <w:rsid w:val="00646811"/>
    <w:rsid w:val="0066299C"/>
    <w:rsid w:val="006725D5"/>
    <w:rsid w:val="00817D4F"/>
    <w:rsid w:val="00865429"/>
    <w:rsid w:val="008B570C"/>
    <w:rsid w:val="009618A4"/>
    <w:rsid w:val="0099644C"/>
    <w:rsid w:val="00AB0EA1"/>
    <w:rsid w:val="00B40C82"/>
    <w:rsid w:val="00BE1D5C"/>
    <w:rsid w:val="00C956FC"/>
    <w:rsid w:val="00D377F2"/>
    <w:rsid w:val="00D86E34"/>
    <w:rsid w:val="00DB3B31"/>
    <w:rsid w:val="00DF626A"/>
    <w:rsid w:val="00E207CF"/>
    <w:rsid w:val="00E913AA"/>
    <w:rsid w:val="00F1445C"/>
    <w:rsid w:val="00F425D4"/>
    <w:rsid w:val="00F77F77"/>
    <w:rsid w:val="00F81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52B27"/>
  <w15:chartTrackingRefBased/>
  <w15:docId w15:val="{9BF7FC75-FDBA-48F9-B3AD-28FA3FA5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45C"/>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53CA"/>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2E53CA"/>
  </w:style>
  <w:style w:type="paragraph" w:styleId="Footer">
    <w:name w:val="footer"/>
    <w:basedOn w:val="Normal"/>
    <w:link w:val="FooterChar"/>
    <w:uiPriority w:val="99"/>
    <w:unhideWhenUsed/>
    <w:rsid w:val="002E53CA"/>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2E53CA"/>
  </w:style>
  <w:style w:type="paragraph" w:styleId="ListParagraph">
    <w:name w:val="List Paragraph"/>
    <w:basedOn w:val="Normal"/>
    <w:uiPriority w:val="34"/>
    <w:qFormat/>
    <w:rsid w:val="002E53CA"/>
    <w:pPr>
      <w:ind w:left="720"/>
      <w:contextualSpacing/>
    </w:pPr>
    <w:rPr>
      <w:kern w:val="0"/>
      <w14:ligatures w14:val="none"/>
    </w:rPr>
  </w:style>
  <w:style w:type="paragraph" w:styleId="BalloonText">
    <w:name w:val="Balloon Text"/>
    <w:basedOn w:val="Normal"/>
    <w:link w:val="BalloonTextChar"/>
    <w:uiPriority w:val="99"/>
    <w:semiHidden/>
    <w:unhideWhenUsed/>
    <w:rsid w:val="00361B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B5E"/>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256</Words>
  <Characters>1463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Priory Woods School</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Robinson</dc:creator>
  <cp:keywords/>
  <dc:description/>
  <cp:lastModifiedBy>Emma Fox</cp:lastModifiedBy>
  <cp:revision>6</cp:revision>
  <cp:lastPrinted>2023-05-03T12:55:00Z</cp:lastPrinted>
  <dcterms:created xsi:type="dcterms:W3CDTF">2023-05-03T12:40:00Z</dcterms:created>
  <dcterms:modified xsi:type="dcterms:W3CDTF">2023-05-05T10:46:00Z</dcterms:modified>
</cp:coreProperties>
</file>